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02FA2" w14:textId="77777777" w:rsidR="00F64709" w:rsidRPr="00B94D6B" w:rsidRDefault="00F64709" w:rsidP="00F64709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B94D6B">
        <w:rPr>
          <w:rFonts w:ascii="Sylfaen" w:hAnsi="Sylfaen"/>
          <w:b/>
          <w:i/>
          <w:noProof/>
          <w:sz w:val="20"/>
          <w:szCs w:val="20"/>
          <w:u w:val="single"/>
          <w:lang w:val="ka-GE"/>
        </w:rPr>
        <w:t>პროექტი</w:t>
      </w:r>
    </w:p>
    <w:p w14:paraId="6FE04512" w14:textId="77777777" w:rsidR="00F64709" w:rsidRDefault="00F64709" w:rsidP="00F64709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9C6C0F9" w14:textId="77777777" w:rsidR="00F64709" w:rsidRDefault="00F64709" w:rsidP="00F64709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94D6B">
        <w:rPr>
          <w:rFonts w:ascii="Sylfaen" w:hAnsi="Sylfaen"/>
          <w:b/>
          <w:noProof/>
          <w:lang w:val="ka-GE"/>
        </w:rPr>
        <w:t>საქართველოს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იუსტიციის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უმაღლესი</w:t>
      </w:r>
      <w:r w:rsidRPr="00B94D6B"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საბჭოს</w:t>
      </w:r>
      <w:r w:rsidRPr="00B94D6B">
        <w:rPr>
          <w:rFonts w:ascii="Sylfaen" w:hAnsi="Sylfaen"/>
          <w:b/>
          <w:lang w:val="ka-GE"/>
        </w:rPr>
        <w:t xml:space="preserve"> </w:t>
      </w:r>
    </w:p>
    <w:p w14:paraId="28E5C6A2" w14:textId="77777777" w:rsidR="00F64709" w:rsidRDefault="00F64709" w:rsidP="00F64709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94D6B">
        <w:rPr>
          <w:rFonts w:ascii="Sylfaen" w:hAnsi="Sylfaen"/>
          <w:b/>
          <w:noProof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გ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ლ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ბ</w:t>
      </w:r>
      <w:r>
        <w:rPr>
          <w:rFonts w:ascii="Sylfaen" w:hAnsi="Sylfaen"/>
          <w:b/>
          <w:lang w:val="ka-GE"/>
        </w:rPr>
        <w:t xml:space="preserve"> </w:t>
      </w:r>
      <w:r w:rsidRPr="00B94D6B">
        <w:rPr>
          <w:rFonts w:ascii="Sylfaen" w:hAnsi="Sylfaen"/>
          <w:b/>
          <w:noProof/>
          <w:lang w:val="ka-GE"/>
        </w:rPr>
        <w:t>ა</w:t>
      </w:r>
    </w:p>
    <w:p w14:paraId="189F8E6B" w14:textId="77777777" w:rsidR="00AF78F5" w:rsidRDefault="00AF78F5" w:rsidP="00867AFB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3C276335" w14:textId="77777777" w:rsidR="00AF78F5" w:rsidRDefault="00AF78F5" w:rsidP="00867AFB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2AD38E82" w14:textId="288045F7" w:rsidR="00867AFB" w:rsidRPr="00BA26D2" w:rsidRDefault="00BA26D2" w:rsidP="00BA26D2">
      <w:pPr>
        <w:spacing w:after="0" w:line="240" w:lineRule="auto"/>
        <w:jc w:val="center"/>
        <w:rPr>
          <w:rFonts w:ascii="Sylfaen" w:hAnsi="Sylfaen" w:cs="Sylfaen"/>
          <w:b/>
          <w:noProof/>
          <w:lang w:val="ka-GE"/>
        </w:rPr>
      </w:pPr>
      <w:r w:rsidRPr="00BA26D2">
        <w:rPr>
          <w:rFonts w:ascii="Sylfaen" w:hAnsi="Sylfaen" w:cs="Sylfaen"/>
          <w:b/>
          <w:noProof/>
          <w:lang w:val="ka-GE"/>
        </w:rPr>
        <w:t xml:space="preserve">„თბილისის საქალაქო სასამართლოს სამოქალაქო საქმეთა, ადმინისტრაციულ საქმეთა, სისხლის სამართლის საქმეთა და საგამოძიებო და </w:t>
      </w:r>
      <w:r w:rsidRPr="00A50F57">
        <w:rPr>
          <w:rFonts w:ascii="Sylfaen" w:hAnsi="Sylfaen" w:cs="Sylfaen"/>
          <w:b/>
          <w:noProof/>
          <w:lang w:val="en-GB"/>
        </w:rPr>
        <w:t>წინასასამართლო</w:t>
      </w:r>
      <w:r w:rsidRPr="00BA26D2">
        <w:rPr>
          <w:rFonts w:ascii="Sylfaen" w:hAnsi="Sylfaen" w:cs="Sylfaen"/>
          <w:b/>
          <w:noProof/>
          <w:lang w:val="ka-GE"/>
        </w:rPr>
        <w:t xml:space="preserve"> სხდომის კოლეგიებში მოსამართლეთა ვიწრო სპეციალიზაციის განსაზღვრის შესახებ“ </w:t>
      </w:r>
      <w:r w:rsidR="003A181A" w:rsidRPr="00BA26D2">
        <w:rPr>
          <w:rFonts w:ascii="Sylfaen" w:hAnsi="Sylfaen"/>
          <w:b/>
          <w:bCs/>
          <w:noProof/>
          <w:lang w:val="ka-GE"/>
        </w:rPr>
        <w:t>საქართველოს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იუსტიციის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უმაღლესი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საბჭოს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20</w:t>
      </w:r>
      <w:r w:rsidR="00FC166E" w:rsidRPr="00BA26D2">
        <w:rPr>
          <w:rFonts w:ascii="Sylfaen" w:hAnsi="Sylfaen"/>
          <w:b/>
          <w:bCs/>
          <w:noProof/>
        </w:rPr>
        <w:t>20</w:t>
      </w:r>
      <w:r w:rsidR="00FC166E" w:rsidRPr="00BA26D2">
        <w:rPr>
          <w:rFonts w:ascii="Sylfaen" w:hAnsi="Sylfaen"/>
          <w:b/>
          <w:bCs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წლის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590F83" w:rsidRPr="00BA26D2">
        <w:rPr>
          <w:rFonts w:ascii="Sylfaen" w:hAnsi="Sylfaen"/>
          <w:b/>
          <w:bCs/>
          <w:noProof/>
        </w:rPr>
        <w:t>11</w:t>
      </w:r>
      <w:r w:rsidR="00590F83" w:rsidRPr="00BA26D2">
        <w:rPr>
          <w:rFonts w:ascii="Sylfaen" w:hAnsi="Sylfaen"/>
          <w:b/>
          <w:bCs/>
        </w:rPr>
        <w:t xml:space="preserve"> </w:t>
      </w:r>
      <w:r w:rsidR="00590F83" w:rsidRPr="00BA26D2">
        <w:rPr>
          <w:rFonts w:ascii="Sylfaen" w:hAnsi="Sylfaen"/>
          <w:b/>
          <w:bCs/>
          <w:noProof/>
        </w:rPr>
        <w:t>აგვისტოს</w:t>
      </w:r>
      <w:r w:rsidR="00590F83" w:rsidRPr="00BA26D2">
        <w:rPr>
          <w:rFonts w:ascii="Sylfaen" w:hAnsi="Sylfaen"/>
          <w:b/>
          <w:bCs/>
        </w:rPr>
        <w:t xml:space="preserve"> </w:t>
      </w:r>
      <w:r w:rsidR="00D845D5" w:rsidRPr="00BA26D2">
        <w:rPr>
          <w:rFonts w:ascii="Sylfaen" w:hAnsi="Sylfaen" w:cs="Sylfaen"/>
          <w:b/>
          <w:bCs/>
          <w:noProof/>
          <w:lang w:val="en-GB"/>
        </w:rPr>
        <w:t>№</w:t>
      </w:r>
      <w:r w:rsidR="00AF78F5" w:rsidRPr="00BA26D2">
        <w:rPr>
          <w:rFonts w:ascii="Sylfaen" w:hAnsi="Sylfaen" w:cs="Sylfaen"/>
          <w:b/>
          <w:bCs/>
          <w:noProof/>
          <w:lang w:val="ka-GE"/>
        </w:rPr>
        <w:t xml:space="preserve">9 </w:t>
      </w:r>
      <w:r w:rsidR="00590F83" w:rsidRPr="00BA26D2">
        <w:rPr>
          <w:rFonts w:ascii="Sylfaen" w:hAnsi="Sylfaen"/>
          <w:b/>
          <w:bCs/>
          <w:noProof/>
        </w:rPr>
        <w:t>დადგენილებაში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ცვლილების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შეტანის</w:t>
      </w:r>
      <w:r w:rsidR="003A181A" w:rsidRPr="00BA26D2">
        <w:rPr>
          <w:rFonts w:ascii="Sylfaen" w:hAnsi="Sylfaen"/>
          <w:b/>
          <w:bCs/>
          <w:lang w:val="ka-GE"/>
        </w:rPr>
        <w:t xml:space="preserve"> </w:t>
      </w:r>
      <w:r w:rsidR="003A181A" w:rsidRPr="00BA26D2">
        <w:rPr>
          <w:rFonts w:ascii="Sylfaen" w:hAnsi="Sylfaen"/>
          <w:b/>
          <w:bCs/>
          <w:noProof/>
          <w:lang w:val="ka-GE"/>
        </w:rPr>
        <w:t>თაობაზე</w:t>
      </w:r>
    </w:p>
    <w:p w14:paraId="01D8D9D2" w14:textId="77777777" w:rsidR="00867AFB" w:rsidRPr="00547A6C" w:rsidRDefault="00867AFB" w:rsidP="00547A6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63589656" w14:textId="77777777" w:rsidR="00547A6C" w:rsidRPr="00547A6C" w:rsidRDefault="00547A6C" w:rsidP="00547A6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</w:p>
    <w:p w14:paraId="521D3B95" w14:textId="110EDA49" w:rsidR="00E32CFC" w:rsidRPr="00547A6C" w:rsidRDefault="00E32CFC" w:rsidP="00547A6C">
      <w:pPr>
        <w:spacing w:after="0" w:line="240" w:lineRule="auto"/>
        <w:ind w:firstLine="720"/>
        <w:rPr>
          <w:rFonts w:ascii="Sylfaen" w:hAnsi="Sylfaen"/>
          <w:b/>
          <w:bCs/>
          <w:lang w:val="ka-GE"/>
        </w:rPr>
      </w:pPr>
      <w:r w:rsidRPr="00547A6C">
        <w:rPr>
          <w:rFonts w:ascii="Sylfaen" w:hAnsi="Sylfaen"/>
          <w:b/>
          <w:bCs/>
          <w:noProof/>
          <w:lang w:val="ka-GE"/>
        </w:rPr>
        <w:t>მუხლი</w:t>
      </w:r>
      <w:r w:rsidRPr="00547A6C">
        <w:rPr>
          <w:rFonts w:ascii="Sylfaen" w:hAnsi="Sylfaen"/>
          <w:b/>
          <w:bCs/>
          <w:lang w:val="ka-GE"/>
        </w:rPr>
        <w:t xml:space="preserve"> </w:t>
      </w:r>
      <w:r w:rsidRPr="00547A6C">
        <w:rPr>
          <w:rFonts w:ascii="Sylfaen" w:hAnsi="Sylfaen"/>
          <w:b/>
          <w:bCs/>
          <w:noProof/>
          <w:lang w:val="ka-GE"/>
        </w:rPr>
        <w:t>1.</w:t>
      </w:r>
      <w:r w:rsidRPr="00547A6C">
        <w:rPr>
          <w:rFonts w:ascii="Sylfaen" w:hAnsi="Sylfaen"/>
          <w:b/>
          <w:bCs/>
          <w:lang w:val="ka-GE"/>
        </w:rPr>
        <w:t xml:space="preserve"> </w:t>
      </w:r>
      <w:r w:rsidRPr="00547A6C">
        <w:rPr>
          <w:rFonts w:ascii="Sylfaen" w:hAnsi="Sylfaen"/>
          <w:b/>
          <w:lang w:val="ka-GE"/>
        </w:rPr>
        <w:t xml:space="preserve"> </w:t>
      </w:r>
    </w:p>
    <w:p w14:paraId="7824AEBB" w14:textId="77777777" w:rsidR="00055A86" w:rsidRDefault="00E32CFC" w:rsidP="00BA26D2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547A6C">
        <w:rPr>
          <w:rFonts w:ascii="Sylfaen" w:hAnsi="Sylfaen"/>
          <w:noProof/>
          <w:lang w:val="ka-GE"/>
        </w:rPr>
        <w:t>„ნორმატიული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აქტების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შესახებ“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საქართველოს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ორგანული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კანონის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მე-20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მუხლის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მე-4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პუნქტის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შესაბამისად,</w:t>
      </w:r>
      <w:r w:rsidRPr="00547A6C">
        <w:rPr>
          <w:rFonts w:ascii="Sylfaen" w:hAnsi="Sylfaen"/>
          <w:lang w:val="ka-GE"/>
        </w:rPr>
        <w:t xml:space="preserve"> </w:t>
      </w:r>
      <w:r w:rsidR="00BA26D2" w:rsidRPr="00E13F73">
        <w:rPr>
          <w:rFonts w:ascii="Sylfaen" w:hAnsi="Sylfaen" w:cs="Sylfaen"/>
          <w:noProof/>
          <w:lang w:val="ka-GE"/>
        </w:rPr>
        <w:t xml:space="preserve">„თბილისის საქალაქო სასამართლოს სამოქალაქო საქმეთა, ადმინისტრაციულ საქმეთა, სისხლის სამართლის საქმეთა და საგამოძიებო და </w:t>
      </w:r>
      <w:r w:rsidR="00BA26D2" w:rsidRPr="00A50F57">
        <w:rPr>
          <w:rFonts w:ascii="Sylfaen" w:hAnsi="Sylfaen" w:cs="Sylfaen"/>
          <w:noProof/>
          <w:lang w:val="en-GB"/>
        </w:rPr>
        <w:t>წინასასამართლო</w:t>
      </w:r>
      <w:r w:rsidR="00BA26D2" w:rsidRPr="00E13F73">
        <w:rPr>
          <w:rFonts w:ascii="Sylfaen" w:hAnsi="Sylfaen" w:cs="Sylfaen"/>
          <w:noProof/>
          <w:lang w:val="ka-GE"/>
        </w:rPr>
        <w:t xml:space="preserve"> სხდომის კოლეგიებში მოსამართლეთა ვიწრო სპეციალიზაციის განსაზღვრის შესახებ“</w:t>
      </w:r>
      <w:r w:rsidR="00BA26D2">
        <w:rPr>
          <w:rFonts w:ascii="Sylfaen" w:hAnsi="Sylfaen" w:cs="Sylfaen"/>
          <w:noProof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საქართველოს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იუსტიციის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უმაღლესი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საბჭოს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20</w:t>
      </w:r>
      <w:r w:rsidR="00B81D71" w:rsidRPr="00547A6C">
        <w:rPr>
          <w:rFonts w:ascii="Sylfaen" w:hAnsi="Sylfaen"/>
          <w:noProof/>
          <w:lang w:val="ka-GE"/>
        </w:rPr>
        <w:t>20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წლის</w:t>
      </w:r>
      <w:r w:rsidR="003A181A" w:rsidRPr="00547A6C">
        <w:rPr>
          <w:rFonts w:ascii="Sylfaen" w:hAnsi="Sylfaen"/>
          <w:lang w:val="ka-GE"/>
        </w:rPr>
        <w:t xml:space="preserve"> </w:t>
      </w:r>
      <w:r w:rsidR="00B81D71" w:rsidRPr="00547A6C">
        <w:rPr>
          <w:rFonts w:ascii="Sylfaen" w:hAnsi="Sylfaen"/>
          <w:noProof/>
          <w:lang w:val="ka-GE"/>
        </w:rPr>
        <w:t>11</w:t>
      </w:r>
      <w:r w:rsidR="00B81D71" w:rsidRPr="00547A6C">
        <w:rPr>
          <w:rFonts w:ascii="Sylfaen" w:hAnsi="Sylfaen"/>
          <w:lang w:val="ka-GE"/>
        </w:rPr>
        <w:t xml:space="preserve"> </w:t>
      </w:r>
      <w:r w:rsidR="00B81D71" w:rsidRPr="00547A6C">
        <w:rPr>
          <w:rFonts w:ascii="Sylfaen" w:hAnsi="Sylfaen"/>
          <w:noProof/>
          <w:lang w:val="ka-GE"/>
        </w:rPr>
        <w:t>აგვისტოს</w:t>
      </w:r>
      <w:r w:rsidR="003A181A" w:rsidRPr="00547A6C">
        <w:rPr>
          <w:rFonts w:ascii="Sylfaen" w:hAnsi="Sylfaen"/>
          <w:lang w:val="ka-GE"/>
        </w:rPr>
        <w:t xml:space="preserve"> </w:t>
      </w:r>
      <w:r w:rsidR="00152215" w:rsidRPr="00547A6C">
        <w:rPr>
          <w:rFonts w:ascii="Sylfaen" w:hAnsi="Sylfaen"/>
          <w:lang w:val="ka-GE"/>
        </w:rPr>
        <w:t xml:space="preserve"> </w:t>
      </w:r>
      <w:r w:rsidR="00D845D5" w:rsidRPr="00547A6C">
        <w:rPr>
          <w:rFonts w:ascii="Sylfaen" w:hAnsi="Sylfaen" w:cs="Sylfaen"/>
          <w:bCs/>
          <w:noProof/>
          <w:lang w:val="ka-GE"/>
        </w:rPr>
        <w:t>№</w:t>
      </w:r>
      <w:r w:rsidR="00AF78F5">
        <w:rPr>
          <w:rFonts w:ascii="Sylfaen" w:hAnsi="Sylfaen"/>
          <w:noProof/>
          <w:lang w:val="ka-GE"/>
        </w:rPr>
        <w:t>9</w:t>
      </w:r>
      <w:r w:rsidR="003A181A" w:rsidRPr="00547A6C">
        <w:rPr>
          <w:rFonts w:ascii="Sylfaen" w:hAnsi="Sylfaen"/>
          <w:lang w:val="ka-GE"/>
        </w:rPr>
        <w:t xml:space="preserve"> </w:t>
      </w:r>
      <w:r w:rsidR="00152215" w:rsidRPr="00547A6C">
        <w:rPr>
          <w:rFonts w:ascii="Sylfaen" w:hAnsi="Sylfaen"/>
          <w:lang w:val="ka-GE"/>
        </w:rPr>
        <w:t xml:space="preserve"> </w:t>
      </w:r>
      <w:r w:rsidR="00B81D71" w:rsidRPr="00547A6C">
        <w:rPr>
          <w:rFonts w:ascii="Sylfaen" w:hAnsi="Sylfaen"/>
          <w:noProof/>
          <w:lang w:val="ka-GE"/>
        </w:rPr>
        <w:t>დადგენილებაში</w:t>
      </w:r>
      <w:r w:rsidR="003A181A"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(</w:t>
      </w:r>
      <w:hyperlink r:id="rId8" w:history="1">
        <w:r w:rsidRPr="00547A6C">
          <w:rPr>
            <w:rStyle w:val="Hyperlink"/>
            <w:rFonts w:ascii="Sylfaen" w:hAnsi="Sylfaen"/>
            <w:noProof/>
            <w:lang w:val="ka-GE"/>
          </w:rPr>
          <w:t>www.matsne.gov.ge</w:t>
        </w:r>
      </w:hyperlink>
      <w:r w:rsidR="00D7345E">
        <w:rPr>
          <w:rFonts w:ascii="Sylfaen" w:hAnsi="Sylfaen"/>
          <w:noProof/>
        </w:rPr>
        <w:t>,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18/08/20</w:t>
      </w:r>
      <w:r w:rsidR="004F160C">
        <w:rPr>
          <w:rFonts w:ascii="Sylfaen" w:hAnsi="Sylfaen"/>
          <w:noProof/>
          <w:lang w:val="ka-GE"/>
        </w:rPr>
        <w:t>20</w:t>
      </w:r>
      <w:r w:rsidR="00D7345E">
        <w:rPr>
          <w:rFonts w:ascii="Sylfaen" w:hAnsi="Sylfaen"/>
          <w:noProof/>
        </w:rPr>
        <w:t>,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სარეგისტრაციო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კოდი: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eastAsia="Times New Roman" w:hAnsi="Sylfaen" w:cs="Helvetica"/>
          <w:noProof/>
          <w:color w:val="333333"/>
          <w:lang w:val="ka-GE"/>
        </w:rPr>
        <w:t>010210060.74.086.0160</w:t>
      </w:r>
      <w:r w:rsidR="00AF78F5">
        <w:rPr>
          <w:rFonts w:ascii="Sylfaen" w:eastAsia="Times New Roman" w:hAnsi="Sylfaen" w:cs="Helvetica"/>
          <w:noProof/>
          <w:color w:val="333333"/>
          <w:lang w:val="ka-GE"/>
        </w:rPr>
        <w:t>09</w:t>
      </w:r>
      <w:r w:rsidRPr="00547A6C">
        <w:rPr>
          <w:rFonts w:ascii="Sylfaen" w:eastAsia="Times New Roman" w:hAnsi="Sylfaen" w:cs="Helvetica"/>
          <w:noProof/>
          <w:color w:val="333333"/>
          <w:lang w:val="ka-GE"/>
        </w:rPr>
        <w:t>)</w:t>
      </w:r>
      <w:r w:rsidRPr="00547A6C">
        <w:rPr>
          <w:rFonts w:ascii="Sylfaen" w:eastAsia="Times New Roman" w:hAnsi="Sylfaen" w:cs="Helvetica"/>
          <w:color w:val="333333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შეტანილ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იქნეს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ცვლილება</w:t>
      </w:r>
      <w:r w:rsidR="00055A86">
        <w:rPr>
          <w:rFonts w:ascii="Sylfaen" w:hAnsi="Sylfaen"/>
          <w:noProof/>
          <w:lang w:val="ka-GE"/>
        </w:rPr>
        <w:t xml:space="preserve"> და </w:t>
      </w:r>
      <w:r w:rsidR="007F6B2F" w:rsidRPr="00547A6C">
        <w:rPr>
          <w:rFonts w:ascii="Sylfaen" w:hAnsi="Sylfaen"/>
          <w:noProof/>
          <w:lang w:val="ka-GE"/>
        </w:rPr>
        <w:t>პირველი</w:t>
      </w:r>
      <w:r w:rsidR="00867AFB" w:rsidRPr="00547A6C">
        <w:rPr>
          <w:rFonts w:ascii="Sylfaen" w:hAnsi="Sylfaen"/>
          <w:lang w:val="ka-GE"/>
        </w:rPr>
        <w:t xml:space="preserve"> </w:t>
      </w:r>
      <w:r w:rsidR="007F6B2F" w:rsidRPr="00547A6C">
        <w:rPr>
          <w:rFonts w:ascii="Sylfaen" w:hAnsi="Sylfaen"/>
          <w:noProof/>
          <w:lang w:val="ka-GE"/>
        </w:rPr>
        <w:t>მუხლის</w:t>
      </w:r>
      <w:r w:rsidR="00867AFB" w:rsidRPr="00547A6C">
        <w:rPr>
          <w:rFonts w:ascii="Sylfaen" w:hAnsi="Sylfaen"/>
          <w:lang w:val="ka-GE"/>
        </w:rPr>
        <w:t xml:space="preserve"> </w:t>
      </w:r>
      <w:r w:rsidR="001B7B6C" w:rsidRPr="00547A6C">
        <w:rPr>
          <w:rFonts w:ascii="Sylfaen" w:hAnsi="Sylfaen"/>
          <w:noProof/>
          <w:lang w:val="ka-GE"/>
        </w:rPr>
        <w:t>პირველი</w:t>
      </w:r>
      <w:r w:rsidR="00867AFB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პუნქტის</w:t>
      </w:r>
      <w:r w:rsidR="00055A86">
        <w:rPr>
          <w:rFonts w:ascii="Sylfaen" w:hAnsi="Sylfaen"/>
          <w:noProof/>
          <w:lang w:val="ka-GE"/>
        </w:rPr>
        <w:t>:</w:t>
      </w:r>
    </w:p>
    <w:p w14:paraId="487F3AB9" w14:textId="77777777" w:rsidR="00055A86" w:rsidRDefault="00055A86" w:rsidP="00BA26D2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14:paraId="1BB4319A" w14:textId="77777777" w:rsid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3A181A" w:rsidRPr="00A50F57">
        <w:rPr>
          <w:rFonts w:ascii="Sylfaen" w:hAnsi="Sylfaen"/>
          <w:lang w:val="en-GB"/>
        </w:rPr>
        <w:t>„</w:t>
      </w:r>
      <w:r w:rsidR="00BA26D2" w:rsidRPr="00A50F57">
        <w:rPr>
          <w:rFonts w:ascii="Sylfaen" w:hAnsi="Sylfaen"/>
          <w:lang w:val="en-GB"/>
        </w:rPr>
        <w:t>ა.</w:t>
      </w:r>
      <w:r>
        <w:rPr>
          <w:rFonts w:ascii="Sylfaen" w:hAnsi="Sylfaen"/>
          <w:lang w:val="ka-GE"/>
        </w:rPr>
        <w:t>ა</w:t>
      </w:r>
      <w:r w:rsidR="00867AFB" w:rsidRPr="00A50F57">
        <w:rPr>
          <w:rFonts w:ascii="Sylfaen" w:hAnsi="Sylfaen"/>
          <w:lang w:val="en-GB"/>
        </w:rPr>
        <w:t>“</w:t>
      </w:r>
      <w:r w:rsidR="00BA26D2">
        <w:rPr>
          <w:rFonts w:ascii="Sylfaen" w:hAnsi="Sylfaen"/>
          <w:lang w:val="ka-GE"/>
        </w:rPr>
        <w:t xml:space="preserve"> </w:t>
      </w:r>
      <w:r w:rsidR="00AF78F5">
        <w:rPr>
          <w:rFonts w:ascii="Sylfaen" w:hAnsi="Sylfaen"/>
          <w:noProof/>
          <w:lang w:val="ka-GE"/>
        </w:rPr>
        <w:t>ქ</w:t>
      </w:r>
      <w:r w:rsidR="003A181A" w:rsidRPr="00547A6C">
        <w:rPr>
          <w:rFonts w:ascii="Sylfaen" w:hAnsi="Sylfaen"/>
          <w:noProof/>
          <w:lang w:val="ka-GE"/>
        </w:rPr>
        <w:t>ვეპუნქტი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ჩამოყალიბდეს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შემდეგი</w:t>
      </w:r>
      <w:r w:rsidR="003A181A" w:rsidRPr="00547A6C">
        <w:rPr>
          <w:rFonts w:ascii="Sylfaen" w:hAnsi="Sylfaen"/>
          <w:lang w:val="ka-GE"/>
        </w:rPr>
        <w:t xml:space="preserve"> </w:t>
      </w:r>
      <w:r w:rsidR="003A181A" w:rsidRPr="00547A6C">
        <w:rPr>
          <w:rFonts w:ascii="Sylfaen" w:hAnsi="Sylfaen"/>
          <w:noProof/>
          <w:lang w:val="ka-GE"/>
        </w:rPr>
        <w:t>რედაქციით:</w:t>
      </w:r>
      <w:r w:rsidR="00E32CFC" w:rsidRPr="00547A6C">
        <w:rPr>
          <w:rFonts w:ascii="Sylfaen" w:hAnsi="Sylfaen"/>
          <w:lang w:val="ka-GE"/>
        </w:rPr>
        <w:t xml:space="preserve"> </w:t>
      </w:r>
    </w:p>
    <w:p w14:paraId="6995F686" w14:textId="73BFF453" w:rsidR="00055A86" w:rsidRPr="00AA72B1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AA72B1">
        <w:rPr>
          <w:rFonts w:ascii="Sylfaen" w:hAnsi="Sylfaen"/>
          <w:lang w:val="ka-GE"/>
        </w:rPr>
        <w:t xml:space="preserve">ა.ა) სანივთო (ქონებრივი) სამართლებრივი დავები, გარდა საკუთრების, როგორც მოთხოვნის უზრუნველყოფის საშუალების (გირავნობა, იპოთეკა) გამოყენებასთან დაკავშირებული დავებისა; </w:t>
      </w:r>
    </w:p>
    <w:p w14:paraId="391F70A3" w14:textId="77777777" w:rsidR="00055A86" w:rsidRPr="00AA72B1" w:rsidRDefault="00055A86" w:rsidP="00055A86">
      <w:pPr>
        <w:spacing w:after="0" w:line="240" w:lineRule="auto"/>
        <w:ind w:firstLine="426"/>
        <w:jc w:val="both"/>
        <w:rPr>
          <w:rFonts w:ascii="Sylfaen" w:hAnsi="Sylfaen"/>
          <w:lang w:val="ka-GE"/>
        </w:rPr>
      </w:pPr>
    </w:p>
    <w:p w14:paraId="0B3B8D35" w14:textId="77777777" w:rsid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ბ) </w:t>
      </w:r>
      <w:r w:rsidRPr="00A50F57">
        <w:rPr>
          <w:rFonts w:ascii="Sylfaen" w:hAnsi="Sylfaen"/>
          <w:lang w:val="en-GB"/>
        </w:rPr>
        <w:t>„ა.</w:t>
      </w:r>
      <w:r>
        <w:rPr>
          <w:rFonts w:ascii="Sylfaen" w:hAnsi="Sylfaen"/>
          <w:lang w:val="ka-GE"/>
        </w:rPr>
        <w:t>ვ</w:t>
      </w:r>
      <w:r w:rsidRPr="00A50F57">
        <w:rPr>
          <w:rFonts w:ascii="Sylfaen" w:hAnsi="Sylfaen"/>
          <w:lang w:val="en-GB"/>
        </w:rPr>
        <w:t>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ქ</w:t>
      </w:r>
      <w:r w:rsidRPr="00547A6C">
        <w:rPr>
          <w:rFonts w:ascii="Sylfaen" w:hAnsi="Sylfaen"/>
          <w:noProof/>
          <w:lang w:val="ka-GE"/>
        </w:rPr>
        <w:t>ვეპუნქტი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ჩამოყალიბდეს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შემდეგი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რედაქციით:</w:t>
      </w:r>
      <w:r w:rsidRPr="00547A6C">
        <w:rPr>
          <w:rFonts w:ascii="Sylfaen" w:hAnsi="Sylfaen"/>
          <w:lang w:val="ka-GE"/>
        </w:rPr>
        <w:t xml:space="preserve"> </w:t>
      </w:r>
    </w:p>
    <w:p w14:paraId="5ABC16D3" w14:textId="4325556C" w:rsidR="00055A86" w:rsidRP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55A86">
        <w:rPr>
          <w:rFonts w:ascii="Sylfaen" w:hAnsi="Sylfaen"/>
          <w:lang w:val="ka-GE"/>
        </w:rPr>
        <w:t>„</w:t>
      </w:r>
      <w:r w:rsidRPr="00055A86">
        <w:rPr>
          <w:rFonts w:ascii="Sylfaen" w:eastAsia="Times New Roman" w:hAnsi="Sylfaen" w:cs="Sylfaen"/>
          <w:color w:val="333333"/>
          <w:lang w:val="ka-GE"/>
        </w:rPr>
        <w:t>ა.ვ) კომერციული დავები (ამ დადგენილების მიზნებისთვის, კომერციულ დავას წარმოადგენს და მხოლოდ ამ ქვეპუნქტს განეკუთვნება ნებისმიერი სამოქალაქო-სამართლებრივი კატეგორიის ქონებრივ-სამართლებრივი დავა, თუ სარჩელის ფასი აღემატება 500000 ლარს); სამეწარმეო-სამართლებრივი დავები (მათ შორის - იურიდიული პირების რეგისტრაცია-მართვასთან დაკავშირებული დავები); გაკოტრების საქმეთა წარმოება; სიტყვისა და გამოხატვის თავისუფლებასთან დაკავშირებული დავები; პირადი არაქონებრივი უფლებების დაცვასთან დაკავშირებული დავები; ინტელექტუალურ-სამართლებრივი დავები;</w:t>
      </w:r>
      <w:r>
        <w:rPr>
          <w:rFonts w:ascii="Sylfaen" w:eastAsia="Times New Roman" w:hAnsi="Sylfaen" w:cs="Sylfaen"/>
          <w:color w:val="333333"/>
          <w:lang w:val="ka-GE"/>
        </w:rPr>
        <w:t>“;</w:t>
      </w:r>
    </w:p>
    <w:p w14:paraId="7795D1E1" w14:textId="77777777" w:rsidR="00055A86" w:rsidRP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14:paraId="7D0ECE06" w14:textId="77777777" w:rsid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Pr="00A50F57">
        <w:rPr>
          <w:rFonts w:ascii="Sylfaen" w:hAnsi="Sylfaen"/>
          <w:lang w:val="en-GB"/>
        </w:rPr>
        <w:t>„</w:t>
      </w:r>
      <w:r>
        <w:rPr>
          <w:rFonts w:ascii="Sylfaen" w:hAnsi="Sylfaen"/>
          <w:lang w:val="ka-GE"/>
        </w:rPr>
        <w:t>ბ.</w:t>
      </w:r>
      <w:r w:rsidRPr="00A50F57">
        <w:rPr>
          <w:rFonts w:ascii="Sylfaen" w:hAnsi="Sylfaen"/>
          <w:lang w:val="en-GB"/>
        </w:rPr>
        <w:t>ა“</w:t>
      </w:r>
      <w:r>
        <w:rPr>
          <w:rFonts w:ascii="Sylfaen" w:hAnsi="Sylfaen"/>
          <w:lang w:val="ka-GE"/>
        </w:rPr>
        <w:t xml:space="preserve"> და </w:t>
      </w:r>
      <w:r w:rsidRPr="00A50F57">
        <w:rPr>
          <w:rFonts w:ascii="Sylfaen" w:hAnsi="Sylfaen"/>
          <w:lang w:val="en-GB"/>
        </w:rPr>
        <w:t>„</w:t>
      </w:r>
      <w:r>
        <w:rPr>
          <w:rFonts w:ascii="Sylfaen" w:hAnsi="Sylfaen"/>
          <w:lang w:val="ka-GE"/>
        </w:rPr>
        <w:t>ბ.ბ</w:t>
      </w:r>
      <w:r w:rsidRPr="00A50F57">
        <w:rPr>
          <w:rFonts w:ascii="Sylfaen" w:hAnsi="Sylfaen"/>
          <w:lang w:val="en-GB"/>
        </w:rPr>
        <w:t>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ქ</w:t>
      </w:r>
      <w:r w:rsidRPr="00547A6C">
        <w:rPr>
          <w:rFonts w:ascii="Sylfaen" w:hAnsi="Sylfaen"/>
          <w:noProof/>
          <w:lang w:val="ka-GE"/>
        </w:rPr>
        <w:t>ვეპუნქტ</w:t>
      </w:r>
      <w:r>
        <w:rPr>
          <w:rFonts w:ascii="Sylfaen" w:hAnsi="Sylfaen"/>
          <w:noProof/>
          <w:lang w:val="ka-GE"/>
        </w:rPr>
        <w:t>ებ</w:t>
      </w:r>
      <w:r w:rsidRPr="00547A6C">
        <w:rPr>
          <w:rFonts w:ascii="Sylfaen" w:hAnsi="Sylfaen"/>
          <w:noProof/>
          <w:lang w:val="ka-GE"/>
        </w:rPr>
        <w:t>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ჩამოყალიბდეს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შემდეგი</w:t>
      </w:r>
      <w:r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რედაქციით:</w:t>
      </w:r>
      <w:r w:rsidRPr="00547A6C">
        <w:rPr>
          <w:rFonts w:ascii="Sylfaen" w:hAnsi="Sylfaen"/>
          <w:lang w:val="ka-GE"/>
        </w:rPr>
        <w:t xml:space="preserve"> </w:t>
      </w:r>
    </w:p>
    <w:p w14:paraId="1416B303" w14:textId="4A876416" w:rsid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AA72B1">
        <w:rPr>
          <w:rFonts w:ascii="Sylfaen" w:hAnsi="Sylfaen"/>
          <w:lang w:val="ka-GE"/>
        </w:rPr>
        <w:t>ბ.ა) ადმინისტრაციულ-სამართლებრივი აქტის კანონიერების თაობაზე დავები; ადმინისტრაციულ</w:t>
      </w:r>
      <w:r w:rsidR="00227E62">
        <w:rPr>
          <w:rFonts w:ascii="Sylfaen" w:hAnsi="Sylfaen"/>
          <w:lang w:val="ka-GE"/>
        </w:rPr>
        <w:t>-</w:t>
      </w:r>
      <w:r w:rsidRPr="00AA72B1">
        <w:rPr>
          <w:rFonts w:ascii="Sylfaen" w:hAnsi="Sylfaen"/>
          <w:lang w:val="ka-GE"/>
        </w:rPr>
        <w:t>სამართლებრივი აქტის გამოცემის თაობაზე დავები; ადმინისტრაციული ორგანოს ქმედების განხორციელების თაობაზე დავები; აღიარებითი სარჩელის თაობაზე დავები; სამშენებლო ურთიერთობიდან გამომდინარე დავები; სახელმწიფო სოციალური დაცვის თაობაზე დავები; საგადასახადო ურთიერთობიდან წარმოშობილი დავები; საარჩევნო დავები; საქართველოს ადმინისტრაციული საპროცესო კოდექსის VII</w:t>
      </w:r>
      <w:r w:rsidRPr="00AA72B1">
        <w:rPr>
          <w:rFonts w:ascii="Sylfaen" w:hAnsi="Sylfaen"/>
          <w:vertAlign w:val="superscript"/>
          <w:lang w:val="ka-GE"/>
        </w:rPr>
        <w:t>1</w:t>
      </w:r>
      <w:r w:rsidRPr="00AA72B1">
        <w:rPr>
          <w:rFonts w:ascii="Sylfaen" w:hAnsi="Sylfaen"/>
          <w:lang w:val="ka-GE"/>
        </w:rPr>
        <w:t xml:space="preserve">, </w:t>
      </w:r>
      <w:r w:rsidRPr="00CC62C9">
        <w:rPr>
          <w:rFonts w:ascii="Sylfaen" w:hAnsi="Sylfaen"/>
          <w:lang w:val="ka-GE"/>
        </w:rPr>
        <w:t>VII</w:t>
      </w:r>
      <w:r w:rsidRPr="00CC62C9">
        <w:rPr>
          <w:rFonts w:ascii="Sylfaen" w:hAnsi="Sylfaen"/>
          <w:vertAlign w:val="superscript"/>
          <w:lang w:val="ka-GE"/>
        </w:rPr>
        <w:t>3</w:t>
      </w:r>
      <w:r w:rsidRPr="00CC62C9">
        <w:rPr>
          <w:rFonts w:ascii="Sylfaen" w:hAnsi="Sylfaen"/>
          <w:lang w:val="ka-GE"/>
        </w:rPr>
        <w:t>-VII</w:t>
      </w:r>
      <w:r w:rsidRPr="00CC62C9">
        <w:rPr>
          <w:rFonts w:ascii="Sylfaen" w:hAnsi="Sylfaen"/>
          <w:vertAlign w:val="superscript"/>
          <w:lang w:val="ka-GE"/>
        </w:rPr>
        <w:t>22</w:t>
      </w:r>
      <w:r w:rsidRPr="00AA72B1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Pr="00AA72B1">
        <w:rPr>
          <w:rFonts w:ascii="Sylfaen" w:hAnsi="Sylfaen"/>
          <w:lang w:val="ka-GE"/>
        </w:rPr>
        <w:t xml:space="preserve">თავებით განსაზღვრული დავები; </w:t>
      </w:r>
    </w:p>
    <w:p w14:paraId="6D83C8EC" w14:textId="30768278" w:rsidR="00055A86" w:rsidRPr="00AA72B1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AA72B1">
        <w:rPr>
          <w:rFonts w:ascii="Sylfaen" w:hAnsi="Sylfaen"/>
          <w:lang w:val="ka-GE"/>
        </w:rPr>
        <w:t xml:space="preserve">ბ.ბ) ზიანის ანაზღაურებასთან დაკავშირებით ადმინისტრაციული ორგანოს ვალდებულების თაობაზე დავები; შრომითი დავები; ადმინისტრაციულ ხელშეკრულებებთან დაკავშირებული დავები; სახელმწიფო ქონების პრივატიზაციასთან დაკავშირებული დავები; მიწის კანონმდებლობიდან გამომდინარე დავები; საქართველოში ბინადრობის ნებართვის </w:t>
      </w:r>
      <w:r w:rsidRPr="00AA72B1">
        <w:rPr>
          <w:rFonts w:ascii="Sylfaen" w:hAnsi="Sylfaen"/>
          <w:lang w:val="ka-GE"/>
        </w:rPr>
        <w:lastRenderedPageBreak/>
        <w:t>გაცემასთან დაკავშირებული დავები; საქართველოს ადმინისტრაციული საპროცესო კოდექსის VII</w:t>
      </w:r>
      <w:r w:rsidRPr="00AA72B1">
        <w:rPr>
          <w:rFonts w:ascii="Sylfaen" w:hAnsi="Sylfaen"/>
          <w:vertAlign w:val="superscript"/>
          <w:lang w:val="ka-GE"/>
        </w:rPr>
        <w:t>1</w:t>
      </w:r>
      <w:r w:rsidRPr="00AA72B1">
        <w:rPr>
          <w:rFonts w:ascii="Sylfaen" w:hAnsi="Sylfaen"/>
          <w:lang w:val="ka-GE"/>
        </w:rPr>
        <w:t>, VII</w:t>
      </w:r>
      <w:r w:rsidRPr="00AA72B1">
        <w:rPr>
          <w:rFonts w:ascii="Sylfaen" w:hAnsi="Sylfaen"/>
          <w:vertAlign w:val="superscript"/>
          <w:lang w:val="ka-GE"/>
        </w:rPr>
        <w:t>3</w:t>
      </w:r>
      <w:r w:rsidRPr="00AA72B1">
        <w:rPr>
          <w:rFonts w:ascii="Sylfaen" w:hAnsi="Sylfaen"/>
          <w:lang w:val="ka-GE"/>
        </w:rPr>
        <w:t xml:space="preserve"> -VII</w:t>
      </w:r>
      <w:r w:rsidRPr="00AA72B1">
        <w:rPr>
          <w:rFonts w:ascii="Sylfaen" w:hAnsi="Sylfaen"/>
          <w:vertAlign w:val="superscript"/>
          <w:lang w:val="ka-GE"/>
        </w:rPr>
        <w:t>5</w:t>
      </w:r>
      <w:r w:rsidRPr="00AA72B1">
        <w:rPr>
          <w:rFonts w:ascii="Sylfaen" w:hAnsi="Sylfaen"/>
          <w:lang w:val="ka-GE"/>
        </w:rPr>
        <w:t xml:space="preserve">, </w:t>
      </w:r>
      <w:r w:rsidRPr="00055A86">
        <w:rPr>
          <w:rFonts w:ascii="Sylfaen" w:hAnsi="Sylfaen"/>
          <w:lang w:val="ka-GE"/>
        </w:rPr>
        <w:t>VII</w:t>
      </w:r>
      <w:r w:rsidRPr="00055A86">
        <w:rPr>
          <w:rFonts w:ascii="Sylfaen" w:hAnsi="Sylfaen"/>
          <w:vertAlign w:val="superscript"/>
          <w:lang w:val="ka-GE"/>
        </w:rPr>
        <w:t>7</w:t>
      </w:r>
      <w:r w:rsidRPr="00055A86">
        <w:rPr>
          <w:rFonts w:ascii="Sylfaen" w:hAnsi="Sylfaen"/>
          <w:lang w:val="ka-GE"/>
        </w:rPr>
        <w:t>-VII</w:t>
      </w:r>
      <w:r w:rsidRPr="00055A86">
        <w:rPr>
          <w:rFonts w:ascii="Sylfaen" w:hAnsi="Sylfaen"/>
          <w:vertAlign w:val="superscript"/>
          <w:lang w:val="ka-GE"/>
        </w:rPr>
        <w:t>22</w:t>
      </w:r>
      <w:r w:rsidRPr="00AA72B1">
        <w:rPr>
          <w:rFonts w:ascii="Sylfaen" w:hAnsi="Sylfaen"/>
          <w:lang w:val="ka-GE"/>
        </w:rPr>
        <w:t xml:space="preserve"> თავებით განსაზღვრული დავები;“.</w:t>
      </w:r>
    </w:p>
    <w:p w14:paraId="4930FE3A" w14:textId="77777777" w:rsidR="00055A86" w:rsidRDefault="00055A86" w:rsidP="00055A86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21C99867" w14:textId="77C2A8A5" w:rsidR="00E32CFC" w:rsidRPr="00547A6C" w:rsidRDefault="00E32CFC" w:rsidP="00547A6C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  <w:bCs/>
          <w:lang w:val="ka-GE"/>
        </w:rPr>
      </w:pPr>
      <w:r w:rsidRPr="00547A6C">
        <w:rPr>
          <w:rFonts w:ascii="Sylfaen" w:hAnsi="Sylfaen"/>
          <w:b/>
          <w:bCs/>
          <w:noProof/>
          <w:lang w:val="ka-GE"/>
        </w:rPr>
        <w:t>მუხლი</w:t>
      </w:r>
      <w:r w:rsidRPr="00547A6C">
        <w:rPr>
          <w:rFonts w:ascii="Sylfaen" w:hAnsi="Sylfaen"/>
          <w:b/>
          <w:bCs/>
          <w:lang w:val="ka-GE"/>
        </w:rPr>
        <w:t xml:space="preserve"> </w:t>
      </w:r>
      <w:r w:rsidRPr="00547A6C">
        <w:rPr>
          <w:rFonts w:ascii="Sylfaen" w:hAnsi="Sylfaen"/>
          <w:b/>
          <w:bCs/>
          <w:noProof/>
          <w:lang w:val="ka-GE"/>
        </w:rPr>
        <w:t>2.</w:t>
      </w:r>
    </w:p>
    <w:p w14:paraId="49A5C409" w14:textId="4B096D88" w:rsidR="00E32CFC" w:rsidRPr="00547A6C" w:rsidRDefault="007454BF" w:rsidP="00547A6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547A6C">
        <w:rPr>
          <w:rFonts w:ascii="Sylfaen" w:hAnsi="Sylfaen"/>
          <w:noProof/>
          <w:lang w:val="ka-GE"/>
        </w:rPr>
        <w:t>დადგენილება</w:t>
      </w:r>
      <w:r w:rsidR="00547A6C" w:rsidRPr="00547A6C">
        <w:rPr>
          <w:rFonts w:ascii="Sylfaen" w:hAnsi="Sylfaen"/>
          <w:lang w:val="ka-GE"/>
        </w:rPr>
        <w:t xml:space="preserve"> </w:t>
      </w:r>
      <w:r w:rsidRPr="00547A6C">
        <w:rPr>
          <w:rFonts w:ascii="Sylfaen" w:hAnsi="Sylfaen"/>
          <w:noProof/>
          <w:lang w:val="ka-GE"/>
        </w:rPr>
        <w:t>ამოქმედდეს</w:t>
      </w:r>
      <w:r w:rsidR="00BA26D2">
        <w:rPr>
          <w:rFonts w:ascii="Sylfaen" w:hAnsi="Sylfaen"/>
          <w:lang w:val="ka-GE"/>
        </w:rPr>
        <w:t xml:space="preserve"> </w:t>
      </w:r>
      <w:r w:rsidR="00BA26D2">
        <w:rPr>
          <w:rFonts w:ascii="Sylfaen" w:hAnsi="Sylfaen"/>
          <w:noProof/>
          <w:lang w:val="ka-GE"/>
        </w:rPr>
        <w:t>გამოქვეყნებისთანავე</w:t>
      </w:r>
      <w:r w:rsidRPr="00547A6C">
        <w:rPr>
          <w:rFonts w:ascii="Sylfaen" w:hAnsi="Sylfaen"/>
          <w:noProof/>
          <w:lang w:val="ka-GE"/>
        </w:rPr>
        <w:t>.</w:t>
      </w:r>
      <w:r w:rsidRPr="00547A6C">
        <w:rPr>
          <w:rFonts w:ascii="Sylfaen" w:hAnsi="Sylfaen"/>
          <w:lang w:val="ka-GE"/>
        </w:rPr>
        <w:t xml:space="preserve"> </w:t>
      </w:r>
    </w:p>
    <w:p w14:paraId="7FBD2660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1676301B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7681511D" w14:textId="77777777" w:rsidR="00055A86" w:rsidRDefault="00055A86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79705FA2" w14:textId="0B0843A3" w:rsidR="00F64709" w:rsidRDefault="00F64709" w:rsidP="00F64709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tab/>
      </w:r>
      <w:r>
        <w:rPr>
          <w:rFonts w:ascii="Sylfaen" w:hAnsi="Sylfaen"/>
          <w:noProof/>
          <w:lang w:val="ka-GE"/>
        </w:rPr>
        <w:t>ნიკოლოზ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მარსაგიშვილი</w:t>
      </w:r>
    </w:p>
    <w:p w14:paraId="6711B0E0" w14:textId="77777777" w:rsidR="00F64709" w:rsidRDefault="00F64709" w:rsidP="00F64709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2CBB784A" w14:textId="77777777" w:rsidR="00F64709" w:rsidRDefault="00F64709" w:rsidP="00F64709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იუსტიციის</w:t>
      </w:r>
      <w:r>
        <w:rPr>
          <w:rFonts w:ascii="Sylfaen" w:hAnsi="Sylfaen"/>
          <w:lang w:val="ka-GE"/>
        </w:rPr>
        <w:t xml:space="preserve"> </w:t>
      </w:r>
    </w:p>
    <w:p w14:paraId="2F026C7A" w14:textId="77777777" w:rsidR="00F64709" w:rsidRDefault="00F64709" w:rsidP="00F64709">
      <w:pPr>
        <w:tabs>
          <w:tab w:val="left" w:pos="709"/>
          <w:tab w:val="left" w:pos="2410"/>
          <w:tab w:val="left" w:pos="2835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noProof/>
          <w:lang w:val="ka-GE"/>
        </w:rPr>
        <w:t>უმაღლესი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საბჭოს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მდივანი</w:t>
      </w:r>
    </w:p>
    <w:p w14:paraId="4F203FC5" w14:textId="77777777" w:rsidR="00867AFB" w:rsidRDefault="00867AFB" w:rsidP="00547A6C">
      <w:pPr>
        <w:pStyle w:val="ListParagraph"/>
        <w:spacing w:after="0" w:line="240" w:lineRule="auto"/>
        <w:ind w:left="0"/>
        <w:rPr>
          <w:rFonts w:ascii="Sylfaen" w:hAnsi="Sylfaen"/>
          <w:lang w:val="ka-GE"/>
        </w:rPr>
      </w:pPr>
    </w:p>
    <w:p w14:paraId="06E73CF0" w14:textId="77777777" w:rsidR="00867AFB" w:rsidRDefault="00867AFB" w:rsidP="00547A6C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lang w:val="ka-GE"/>
        </w:rPr>
      </w:pPr>
    </w:p>
    <w:sectPr w:rsidR="00867AFB" w:rsidSect="00547A6C">
      <w:footerReference w:type="default" r:id="rId9"/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295E" w14:textId="77777777" w:rsidR="00305901" w:rsidRDefault="00305901" w:rsidP="00D511E7">
      <w:pPr>
        <w:spacing w:after="0" w:line="240" w:lineRule="auto"/>
      </w:pPr>
      <w:r>
        <w:separator/>
      </w:r>
    </w:p>
  </w:endnote>
  <w:endnote w:type="continuationSeparator" w:id="0">
    <w:p w14:paraId="1F5F4C76" w14:textId="77777777" w:rsidR="00305901" w:rsidRDefault="00305901" w:rsidP="00D5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476D8" w14:textId="2D937060" w:rsidR="00D511E7" w:rsidRDefault="00D511E7">
    <w:pPr>
      <w:pStyle w:val="Footer"/>
      <w:jc w:val="right"/>
    </w:pPr>
  </w:p>
  <w:p w14:paraId="47C1B0B4" w14:textId="77777777" w:rsidR="00D511E7" w:rsidRDefault="00D51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DE90A" w14:textId="77777777" w:rsidR="00305901" w:rsidRDefault="00305901" w:rsidP="00D511E7">
      <w:pPr>
        <w:spacing w:after="0" w:line="240" w:lineRule="auto"/>
      </w:pPr>
      <w:r>
        <w:separator/>
      </w:r>
    </w:p>
  </w:footnote>
  <w:footnote w:type="continuationSeparator" w:id="0">
    <w:p w14:paraId="274D06E1" w14:textId="77777777" w:rsidR="00305901" w:rsidRDefault="00305901" w:rsidP="00D5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D08"/>
    <w:multiLevelType w:val="hybridMultilevel"/>
    <w:tmpl w:val="9FC2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1E20"/>
    <w:multiLevelType w:val="hybridMultilevel"/>
    <w:tmpl w:val="D3F0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A"/>
    <w:rsid w:val="00055A86"/>
    <w:rsid w:val="00095919"/>
    <w:rsid w:val="000A0439"/>
    <w:rsid w:val="000C76C0"/>
    <w:rsid w:val="00100AC5"/>
    <w:rsid w:val="00112F69"/>
    <w:rsid w:val="00141EFF"/>
    <w:rsid w:val="001451E2"/>
    <w:rsid w:val="00152215"/>
    <w:rsid w:val="00186526"/>
    <w:rsid w:val="00196D3A"/>
    <w:rsid w:val="001B7B6C"/>
    <w:rsid w:val="00227E62"/>
    <w:rsid w:val="00232CEB"/>
    <w:rsid w:val="00282D51"/>
    <w:rsid w:val="002B6175"/>
    <w:rsid w:val="002C4C74"/>
    <w:rsid w:val="002D23A1"/>
    <w:rsid w:val="00305901"/>
    <w:rsid w:val="0033631C"/>
    <w:rsid w:val="003A181A"/>
    <w:rsid w:val="003B2CA2"/>
    <w:rsid w:val="003B5764"/>
    <w:rsid w:val="003C3DD4"/>
    <w:rsid w:val="003D638C"/>
    <w:rsid w:val="003F22D9"/>
    <w:rsid w:val="00411A9D"/>
    <w:rsid w:val="004D445C"/>
    <w:rsid w:val="004F160C"/>
    <w:rsid w:val="00547A6C"/>
    <w:rsid w:val="00590F83"/>
    <w:rsid w:val="00595269"/>
    <w:rsid w:val="005955D5"/>
    <w:rsid w:val="005A54AD"/>
    <w:rsid w:val="005B2B10"/>
    <w:rsid w:val="006E22DD"/>
    <w:rsid w:val="006E7091"/>
    <w:rsid w:val="00737782"/>
    <w:rsid w:val="007454BF"/>
    <w:rsid w:val="00777738"/>
    <w:rsid w:val="00794943"/>
    <w:rsid w:val="007A5100"/>
    <w:rsid w:val="007D5F51"/>
    <w:rsid w:val="007F5162"/>
    <w:rsid w:val="007F6B2F"/>
    <w:rsid w:val="008610AD"/>
    <w:rsid w:val="00867AFB"/>
    <w:rsid w:val="00A04A8D"/>
    <w:rsid w:val="00A24DB1"/>
    <w:rsid w:val="00A50F57"/>
    <w:rsid w:val="00A97866"/>
    <w:rsid w:val="00AA73BC"/>
    <w:rsid w:val="00AF78F5"/>
    <w:rsid w:val="00B81D71"/>
    <w:rsid w:val="00BA26D2"/>
    <w:rsid w:val="00BA6660"/>
    <w:rsid w:val="00BB0CBA"/>
    <w:rsid w:val="00BE45D4"/>
    <w:rsid w:val="00C04ADE"/>
    <w:rsid w:val="00C25DFD"/>
    <w:rsid w:val="00C351F8"/>
    <w:rsid w:val="00CA4067"/>
    <w:rsid w:val="00CC62C9"/>
    <w:rsid w:val="00CD1020"/>
    <w:rsid w:val="00CE53BD"/>
    <w:rsid w:val="00D25D69"/>
    <w:rsid w:val="00D511E7"/>
    <w:rsid w:val="00D7345E"/>
    <w:rsid w:val="00D845D5"/>
    <w:rsid w:val="00D85917"/>
    <w:rsid w:val="00D966E2"/>
    <w:rsid w:val="00DB3D28"/>
    <w:rsid w:val="00DC77FE"/>
    <w:rsid w:val="00E32CFC"/>
    <w:rsid w:val="00E6068B"/>
    <w:rsid w:val="00E633F8"/>
    <w:rsid w:val="00F11C19"/>
    <w:rsid w:val="00F64709"/>
    <w:rsid w:val="00FC166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7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3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E7"/>
  </w:style>
  <w:style w:type="paragraph" w:styleId="Footer">
    <w:name w:val="footer"/>
    <w:basedOn w:val="Normal"/>
    <w:link w:val="Foot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C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3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E7"/>
  </w:style>
  <w:style w:type="paragraph" w:styleId="Footer">
    <w:name w:val="footer"/>
    <w:basedOn w:val="Normal"/>
    <w:link w:val="FooterChar"/>
    <w:uiPriority w:val="99"/>
    <w:unhideWhenUsed/>
    <w:rsid w:val="00D5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ne.gov.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Giorgi Pavladze</cp:lastModifiedBy>
  <cp:revision>20</cp:revision>
  <dcterms:created xsi:type="dcterms:W3CDTF">2020-10-20T12:33:00Z</dcterms:created>
  <dcterms:modified xsi:type="dcterms:W3CDTF">2022-02-11T15:08:00Z</dcterms:modified>
</cp:coreProperties>
</file>